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91" w:rsidRDefault="00CC6E91">
      <w:pPr>
        <w:rPr>
          <w:b/>
        </w:rPr>
      </w:pPr>
      <w:bookmarkStart w:id="0" w:name="_GoBack"/>
      <w:bookmarkEnd w:id="0"/>
      <w:r>
        <w:rPr>
          <w:b/>
        </w:rPr>
        <w:t>Great Oak Multi-Academy Trust</w:t>
      </w:r>
    </w:p>
    <w:p w:rsidR="00D16037" w:rsidRPr="00D16037" w:rsidRDefault="00D16037">
      <w:pPr>
        <w:rPr>
          <w:b/>
        </w:rPr>
      </w:pPr>
      <w:r w:rsidRPr="00D16037">
        <w:rPr>
          <w:b/>
        </w:rPr>
        <w:t>Register of Business Interests 201</w:t>
      </w:r>
      <w:r w:rsidR="000D1E63">
        <w:rPr>
          <w:b/>
        </w:rPr>
        <w:t>6/17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78"/>
        <w:gridCol w:w="1669"/>
        <w:gridCol w:w="1398"/>
        <w:gridCol w:w="1554"/>
        <w:gridCol w:w="1563"/>
        <w:gridCol w:w="1531"/>
        <w:gridCol w:w="1548"/>
        <w:gridCol w:w="1787"/>
        <w:gridCol w:w="1296"/>
      </w:tblGrid>
      <w:tr w:rsidR="00DE25BA" w:rsidTr="00F1284C">
        <w:tc>
          <w:tcPr>
            <w:tcW w:w="1778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Name</w:t>
            </w:r>
          </w:p>
        </w:tc>
        <w:tc>
          <w:tcPr>
            <w:tcW w:w="1669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Name of Business</w:t>
            </w:r>
          </w:p>
        </w:tc>
        <w:tc>
          <w:tcPr>
            <w:tcW w:w="1398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Nature of Business</w:t>
            </w:r>
          </w:p>
        </w:tc>
        <w:tc>
          <w:tcPr>
            <w:tcW w:w="1554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Nature of Interest</w:t>
            </w:r>
          </w:p>
        </w:tc>
        <w:tc>
          <w:tcPr>
            <w:tcW w:w="1563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Date of Appointment or Acquisition</w:t>
            </w:r>
          </w:p>
        </w:tc>
        <w:tc>
          <w:tcPr>
            <w:tcW w:w="1531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Date of Cessation of Interest</w:t>
            </w:r>
          </w:p>
        </w:tc>
        <w:tc>
          <w:tcPr>
            <w:tcW w:w="1548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Date of Entry</w:t>
            </w:r>
          </w:p>
        </w:tc>
        <w:tc>
          <w:tcPr>
            <w:tcW w:w="1787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Receipt of Gifts and Hospitality</w:t>
            </w:r>
          </w:p>
        </w:tc>
        <w:tc>
          <w:tcPr>
            <w:tcW w:w="1296" w:type="dxa"/>
          </w:tcPr>
          <w:p w:rsidR="00DE25BA" w:rsidRPr="00A11959" w:rsidRDefault="00DE25BA">
            <w:pPr>
              <w:rPr>
                <w:b/>
              </w:rPr>
            </w:pPr>
            <w:r w:rsidRPr="00A11959">
              <w:rPr>
                <w:b/>
              </w:rPr>
              <w:t>Additional Notes</w:t>
            </w:r>
          </w:p>
        </w:tc>
      </w:tr>
      <w:tr w:rsidR="00F1284C" w:rsidTr="00F1284C">
        <w:tc>
          <w:tcPr>
            <w:tcW w:w="1778" w:type="dxa"/>
            <w:vMerge w:val="restart"/>
          </w:tcPr>
          <w:p w:rsidR="00F1284C" w:rsidRDefault="00F1284C" w:rsidP="007577FB">
            <w:r>
              <w:t>Andrew Armour</w:t>
            </w:r>
          </w:p>
          <w:p w:rsidR="00F1284C" w:rsidRDefault="00F1284C"/>
        </w:tc>
        <w:tc>
          <w:tcPr>
            <w:tcW w:w="1669" w:type="dxa"/>
          </w:tcPr>
          <w:p w:rsidR="00F1284C" w:rsidRDefault="00F1284C">
            <w:r>
              <w:t>Andrew Armour Limited</w:t>
            </w:r>
          </w:p>
          <w:p w:rsidR="00F1284C" w:rsidRDefault="00F1284C"/>
        </w:tc>
        <w:tc>
          <w:tcPr>
            <w:tcW w:w="1398" w:type="dxa"/>
          </w:tcPr>
          <w:p w:rsidR="00F1284C" w:rsidRDefault="00F1284C">
            <w:r>
              <w:t>Finance Director</w:t>
            </w:r>
          </w:p>
        </w:tc>
        <w:tc>
          <w:tcPr>
            <w:tcW w:w="1554" w:type="dxa"/>
          </w:tcPr>
          <w:p w:rsidR="00F1284C" w:rsidRDefault="00F1284C" w:rsidP="007577FB">
            <w:r>
              <w:t>Director</w:t>
            </w:r>
          </w:p>
        </w:tc>
        <w:tc>
          <w:tcPr>
            <w:tcW w:w="1563" w:type="dxa"/>
          </w:tcPr>
          <w:p w:rsidR="00F1284C" w:rsidRPr="00F1284C" w:rsidRDefault="00F1284C">
            <w:r>
              <w:t>2010</w:t>
            </w:r>
          </w:p>
        </w:tc>
        <w:tc>
          <w:tcPr>
            <w:tcW w:w="1531" w:type="dxa"/>
          </w:tcPr>
          <w:p w:rsidR="00F1284C" w:rsidRDefault="00F1284C"/>
        </w:tc>
        <w:tc>
          <w:tcPr>
            <w:tcW w:w="1548" w:type="dxa"/>
          </w:tcPr>
          <w:p w:rsidR="00F1284C" w:rsidRDefault="00F1284C">
            <w:r>
              <w:t>18/01/2017</w:t>
            </w:r>
          </w:p>
        </w:tc>
        <w:tc>
          <w:tcPr>
            <w:tcW w:w="1787" w:type="dxa"/>
          </w:tcPr>
          <w:p w:rsidR="00F1284C" w:rsidRDefault="00F1284C">
            <w:r>
              <w:t>Nil Declaration</w:t>
            </w:r>
          </w:p>
        </w:tc>
        <w:tc>
          <w:tcPr>
            <w:tcW w:w="1296" w:type="dxa"/>
          </w:tcPr>
          <w:p w:rsidR="00F1284C" w:rsidRDefault="00F1284C"/>
        </w:tc>
      </w:tr>
      <w:tr w:rsidR="00F1284C" w:rsidTr="00F1284C">
        <w:tc>
          <w:tcPr>
            <w:tcW w:w="1778" w:type="dxa"/>
            <w:vMerge/>
          </w:tcPr>
          <w:p w:rsidR="00F1284C" w:rsidRDefault="00F1284C"/>
        </w:tc>
        <w:tc>
          <w:tcPr>
            <w:tcW w:w="1669" w:type="dxa"/>
          </w:tcPr>
          <w:p w:rsidR="00F1284C" w:rsidRDefault="00F1284C">
            <w:proofErr w:type="spellStart"/>
            <w:r>
              <w:t>Wendens</w:t>
            </w:r>
            <w:proofErr w:type="spellEnd"/>
            <w:r>
              <w:t xml:space="preserve"> Ambo Mini Rugby Football Club Ltd</w:t>
            </w:r>
          </w:p>
        </w:tc>
        <w:tc>
          <w:tcPr>
            <w:tcW w:w="1398" w:type="dxa"/>
          </w:tcPr>
          <w:p w:rsidR="00F1284C" w:rsidRDefault="00F1284C">
            <w:r>
              <w:t>Sports Club</w:t>
            </w:r>
          </w:p>
        </w:tc>
        <w:tc>
          <w:tcPr>
            <w:tcW w:w="1554" w:type="dxa"/>
          </w:tcPr>
          <w:p w:rsidR="00F1284C" w:rsidRDefault="00F1284C" w:rsidP="007577FB">
            <w:r>
              <w:t>Coach</w:t>
            </w:r>
          </w:p>
        </w:tc>
        <w:tc>
          <w:tcPr>
            <w:tcW w:w="1563" w:type="dxa"/>
          </w:tcPr>
          <w:p w:rsidR="00F1284C" w:rsidRPr="00F1284C" w:rsidRDefault="00F1284C">
            <w:r w:rsidRPr="00F1284C">
              <w:t>20</w:t>
            </w:r>
            <w:r>
              <w:t>14</w:t>
            </w:r>
          </w:p>
        </w:tc>
        <w:tc>
          <w:tcPr>
            <w:tcW w:w="1531" w:type="dxa"/>
          </w:tcPr>
          <w:p w:rsidR="00F1284C" w:rsidRDefault="00F1284C"/>
        </w:tc>
        <w:tc>
          <w:tcPr>
            <w:tcW w:w="1548" w:type="dxa"/>
          </w:tcPr>
          <w:p w:rsidR="00F1284C" w:rsidRDefault="00F1284C">
            <w:r>
              <w:t>18/01/2017</w:t>
            </w:r>
          </w:p>
        </w:tc>
        <w:tc>
          <w:tcPr>
            <w:tcW w:w="1787" w:type="dxa"/>
          </w:tcPr>
          <w:p w:rsidR="00F1284C" w:rsidRDefault="00F1284C"/>
        </w:tc>
        <w:tc>
          <w:tcPr>
            <w:tcW w:w="1296" w:type="dxa"/>
          </w:tcPr>
          <w:p w:rsidR="00F1284C" w:rsidRDefault="00F1284C"/>
        </w:tc>
      </w:tr>
      <w:tr w:rsidR="00CC6E91" w:rsidTr="00F1284C">
        <w:tc>
          <w:tcPr>
            <w:tcW w:w="1778" w:type="dxa"/>
          </w:tcPr>
          <w:p w:rsidR="00CC6E91" w:rsidRDefault="00CC6E91" w:rsidP="00C64680">
            <w:r>
              <w:t>Gary Benn</w:t>
            </w:r>
          </w:p>
        </w:tc>
        <w:tc>
          <w:tcPr>
            <w:tcW w:w="1669" w:type="dxa"/>
          </w:tcPr>
          <w:p w:rsidR="00CC6E91" w:rsidRDefault="00CC6E91" w:rsidP="00C64680">
            <w:r>
              <w:t>Nil Declaration</w:t>
            </w:r>
          </w:p>
        </w:tc>
        <w:tc>
          <w:tcPr>
            <w:tcW w:w="1398" w:type="dxa"/>
          </w:tcPr>
          <w:p w:rsidR="00CC6E91" w:rsidRDefault="00CC6E91" w:rsidP="00C64680"/>
        </w:tc>
        <w:tc>
          <w:tcPr>
            <w:tcW w:w="1554" w:type="dxa"/>
          </w:tcPr>
          <w:p w:rsidR="00CC6E91" w:rsidRDefault="00CC6E91" w:rsidP="00C64680"/>
        </w:tc>
        <w:tc>
          <w:tcPr>
            <w:tcW w:w="1563" w:type="dxa"/>
          </w:tcPr>
          <w:p w:rsidR="00CC6E91" w:rsidRPr="00F1284C" w:rsidRDefault="00CC6E91" w:rsidP="00C64680">
            <w:pPr>
              <w:rPr>
                <w:b/>
              </w:rPr>
            </w:pPr>
          </w:p>
        </w:tc>
        <w:tc>
          <w:tcPr>
            <w:tcW w:w="1531" w:type="dxa"/>
          </w:tcPr>
          <w:p w:rsidR="00CC6E91" w:rsidRDefault="00CC6E91" w:rsidP="00C64680"/>
        </w:tc>
        <w:tc>
          <w:tcPr>
            <w:tcW w:w="1548" w:type="dxa"/>
          </w:tcPr>
          <w:p w:rsidR="00CC6E91" w:rsidRDefault="00CC6E91" w:rsidP="00C64680"/>
        </w:tc>
        <w:tc>
          <w:tcPr>
            <w:tcW w:w="1787" w:type="dxa"/>
          </w:tcPr>
          <w:p w:rsidR="00CC6E91" w:rsidRDefault="00CC6E91" w:rsidP="00C64680">
            <w:r>
              <w:t>Nil Declaration</w:t>
            </w:r>
          </w:p>
        </w:tc>
        <w:tc>
          <w:tcPr>
            <w:tcW w:w="1296" w:type="dxa"/>
          </w:tcPr>
          <w:p w:rsidR="00CC6E91" w:rsidRDefault="00CC6E91" w:rsidP="00C64680"/>
        </w:tc>
      </w:tr>
      <w:tr w:rsidR="00CC6E91" w:rsidTr="00F1284C">
        <w:tc>
          <w:tcPr>
            <w:tcW w:w="1778" w:type="dxa"/>
          </w:tcPr>
          <w:p w:rsidR="00CC6E91" w:rsidRDefault="00CC6E91" w:rsidP="00C64680">
            <w:r>
              <w:t>David Boatman</w:t>
            </w:r>
          </w:p>
        </w:tc>
        <w:tc>
          <w:tcPr>
            <w:tcW w:w="1669" w:type="dxa"/>
          </w:tcPr>
          <w:p w:rsidR="00CC6E91" w:rsidRDefault="00CC6E91" w:rsidP="00C64680">
            <w:r>
              <w:t>Nil Declaration</w:t>
            </w:r>
          </w:p>
        </w:tc>
        <w:tc>
          <w:tcPr>
            <w:tcW w:w="1398" w:type="dxa"/>
          </w:tcPr>
          <w:p w:rsidR="00CC6E91" w:rsidRDefault="00CC6E91" w:rsidP="00C64680"/>
        </w:tc>
        <w:tc>
          <w:tcPr>
            <w:tcW w:w="1554" w:type="dxa"/>
          </w:tcPr>
          <w:p w:rsidR="00CC6E91" w:rsidRDefault="00CC6E91" w:rsidP="00C64680"/>
        </w:tc>
        <w:tc>
          <w:tcPr>
            <w:tcW w:w="1563" w:type="dxa"/>
          </w:tcPr>
          <w:p w:rsidR="00CC6E91" w:rsidRPr="00F1284C" w:rsidRDefault="00CC6E91" w:rsidP="00C64680">
            <w:pPr>
              <w:rPr>
                <w:b/>
              </w:rPr>
            </w:pPr>
          </w:p>
        </w:tc>
        <w:tc>
          <w:tcPr>
            <w:tcW w:w="1531" w:type="dxa"/>
          </w:tcPr>
          <w:p w:rsidR="00CC6E91" w:rsidRDefault="00CC6E91" w:rsidP="00C64680"/>
        </w:tc>
        <w:tc>
          <w:tcPr>
            <w:tcW w:w="1548" w:type="dxa"/>
          </w:tcPr>
          <w:p w:rsidR="00CC6E91" w:rsidRDefault="00CC6E91" w:rsidP="00C64680">
            <w:r>
              <w:t>18/01/2017</w:t>
            </w:r>
          </w:p>
        </w:tc>
        <w:tc>
          <w:tcPr>
            <w:tcW w:w="1787" w:type="dxa"/>
          </w:tcPr>
          <w:p w:rsidR="00CC6E91" w:rsidRDefault="00CC6E91" w:rsidP="00C64680">
            <w:r>
              <w:t>Nil Declaration</w:t>
            </w:r>
          </w:p>
        </w:tc>
        <w:tc>
          <w:tcPr>
            <w:tcW w:w="1296" w:type="dxa"/>
          </w:tcPr>
          <w:p w:rsidR="00CC6E91" w:rsidRDefault="00CC6E91" w:rsidP="00C64680"/>
        </w:tc>
      </w:tr>
      <w:tr w:rsidR="00CC6E91" w:rsidTr="00F1284C">
        <w:tc>
          <w:tcPr>
            <w:tcW w:w="1778" w:type="dxa"/>
          </w:tcPr>
          <w:p w:rsidR="00CC6E91" w:rsidRDefault="00CC6E91">
            <w:r>
              <w:t xml:space="preserve">Melissa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1669" w:type="dxa"/>
          </w:tcPr>
          <w:p w:rsidR="00CC6E91" w:rsidRDefault="00CC6E91">
            <w:proofErr w:type="spellStart"/>
            <w:r>
              <w:t>Furneux</w:t>
            </w:r>
            <w:proofErr w:type="spellEnd"/>
            <w:r>
              <w:t xml:space="preserve"> Pelham C of E School</w:t>
            </w:r>
          </w:p>
        </w:tc>
        <w:tc>
          <w:tcPr>
            <w:tcW w:w="1398" w:type="dxa"/>
          </w:tcPr>
          <w:p w:rsidR="00CC6E91" w:rsidRDefault="00CC6E91">
            <w:r>
              <w:t>School</w:t>
            </w:r>
          </w:p>
        </w:tc>
        <w:tc>
          <w:tcPr>
            <w:tcW w:w="1554" w:type="dxa"/>
          </w:tcPr>
          <w:p w:rsidR="00CC6E91" w:rsidRDefault="00CC6E91">
            <w:r>
              <w:t>School Business Manager</w:t>
            </w:r>
          </w:p>
        </w:tc>
        <w:tc>
          <w:tcPr>
            <w:tcW w:w="1563" w:type="dxa"/>
          </w:tcPr>
          <w:p w:rsidR="00CC6E91" w:rsidRPr="00F1284C" w:rsidRDefault="00F1284C">
            <w:r w:rsidRPr="00F1284C">
              <w:t>Feb 2016</w:t>
            </w:r>
          </w:p>
        </w:tc>
        <w:tc>
          <w:tcPr>
            <w:tcW w:w="1531" w:type="dxa"/>
          </w:tcPr>
          <w:p w:rsidR="00CC6E91" w:rsidRDefault="00CC6E91"/>
        </w:tc>
        <w:tc>
          <w:tcPr>
            <w:tcW w:w="1548" w:type="dxa"/>
          </w:tcPr>
          <w:p w:rsidR="00CC6E91" w:rsidRDefault="00CC6E91" w:rsidP="007577FB">
            <w:r>
              <w:t>17/01/2017</w:t>
            </w:r>
          </w:p>
        </w:tc>
        <w:tc>
          <w:tcPr>
            <w:tcW w:w="1787" w:type="dxa"/>
          </w:tcPr>
          <w:p w:rsidR="00CC6E91" w:rsidRDefault="00CC6E91">
            <w:r>
              <w:t>Nil Declaration</w:t>
            </w:r>
          </w:p>
        </w:tc>
        <w:tc>
          <w:tcPr>
            <w:tcW w:w="1296" w:type="dxa"/>
          </w:tcPr>
          <w:p w:rsidR="00CC6E91" w:rsidRDefault="00CC6E91"/>
        </w:tc>
      </w:tr>
      <w:tr w:rsidR="00CC6E91" w:rsidTr="00F1284C">
        <w:tc>
          <w:tcPr>
            <w:tcW w:w="1778" w:type="dxa"/>
          </w:tcPr>
          <w:p w:rsidR="00CC6E91" w:rsidRDefault="00CC6E91">
            <w:r>
              <w:t>Joanna Grandfield</w:t>
            </w:r>
          </w:p>
        </w:tc>
        <w:tc>
          <w:tcPr>
            <w:tcW w:w="1669" w:type="dxa"/>
          </w:tcPr>
          <w:p w:rsidR="00CC6E91" w:rsidRDefault="00CC6E91">
            <w:r>
              <w:t>Mills &amp; Reeve LLP</w:t>
            </w:r>
          </w:p>
        </w:tc>
        <w:tc>
          <w:tcPr>
            <w:tcW w:w="1398" w:type="dxa"/>
          </w:tcPr>
          <w:p w:rsidR="00CC6E91" w:rsidRDefault="00CC6E91">
            <w:r>
              <w:t>Legal</w:t>
            </w:r>
          </w:p>
        </w:tc>
        <w:tc>
          <w:tcPr>
            <w:tcW w:w="1554" w:type="dxa"/>
          </w:tcPr>
          <w:p w:rsidR="00CC6E91" w:rsidRDefault="00CC6E91">
            <w:r>
              <w:t>Head of Family Law, London</w:t>
            </w:r>
          </w:p>
        </w:tc>
        <w:tc>
          <w:tcPr>
            <w:tcW w:w="1563" w:type="dxa"/>
          </w:tcPr>
          <w:p w:rsidR="00CC6E91" w:rsidRPr="00F1284C" w:rsidRDefault="00F1284C">
            <w:r w:rsidRPr="00F1284C">
              <w:t>2008</w:t>
            </w:r>
          </w:p>
        </w:tc>
        <w:tc>
          <w:tcPr>
            <w:tcW w:w="1531" w:type="dxa"/>
          </w:tcPr>
          <w:p w:rsidR="00CC6E91" w:rsidRDefault="00CC6E91"/>
        </w:tc>
        <w:tc>
          <w:tcPr>
            <w:tcW w:w="1548" w:type="dxa"/>
          </w:tcPr>
          <w:p w:rsidR="00CC6E91" w:rsidRDefault="00CC6E91" w:rsidP="00CC6E91">
            <w:r>
              <w:t>19/01/2017</w:t>
            </w:r>
          </w:p>
        </w:tc>
        <w:tc>
          <w:tcPr>
            <w:tcW w:w="1787" w:type="dxa"/>
          </w:tcPr>
          <w:p w:rsidR="00CC6E91" w:rsidRDefault="00CC6E91">
            <w:r>
              <w:t>Nil Declaration</w:t>
            </w:r>
          </w:p>
        </w:tc>
        <w:tc>
          <w:tcPr>
            <w:tcW w:w="1296" w:type="dxa"/>
          </w:tcPr>
          <w:p w:rsidR="00CC6E91" w:rsidRDefault="00CC6E91"/>
        </w:tc>
      </w:tr>
      <w:tr w:rsidR="00CC6E91" w:rsidTr="00F1284C">
        <w:tc>
          <w:tcPr>
            <w:tcW w:w="1778" w:type="dxa"/>
          </w:tcPr>
          <w:p w:rsidR="00CC6E91" w:rsidRDefault="00CC6E91">
            <w:r>
              <w:t>Lisa Jeremy</w:t>
            </w:r>
          </w:p>
        </w:tc>
        <w:tc>
          <w:tcPr>
            <w:tcW w:w="1669" w:type="dxa"/>
          </w:tcPr>
          <w:p w:rsidR="00CC6E91" w:rsidRDefault="00CC6E91">
            <w:r>
              <w:t>Laughter Specialists</w:t>
            </w:r>
          </w:p>
        </w:tc>
        <w:tc>
          <w:tcPr>
            <w:tcW w:w="1398" w:type="dxa"/>
          </w:tcPr>
          <w:p w:rsidR="00CC6E91" w:rsidRDefault="00CC6E91">
            <w:r>
              <w:t>Charity</w:t>
            </w:r>
          </w:p>
        </w:tc>
        <w:tc>
          <w:tcPr>
            <w:tcW w:w="1554" w:type="dxa"/>
          </w:tcPr>
          <w:p w:rsidR="00CC6E91" w:rsidRDefault="00CC6E91">
            <w:r>
              <w:t>Fundraiser</w:t>
            </w:r>
          </w:p>
        </w:tc>
        <w:tc>
          <w:tcPr>
            <w:tcW w:w="1563" w:type="dxa"/>
          </w:tcPr>
          <w:p w:rsidR="00CC6E91" w:rsidRDefault="00CC6E91">
            <w:r>
              <w:t>2017</w:t>
            </w:r>
          </w:p>
        </w:tc>
        <w:tc>
          <w:tcPr>
            <w:tcW w:w="1531" w:type="dxa"/>
          </w:tcPr>
          <w:p w:rsidR="00CC6E91" w:rsidRDefault="00CC6E91"/>
        </w:tc>
        <w:tc>
          <w:tcPr>
            <w:tcW w:w="1548" w:type="dxa"/>
          </w:tcPr>
          <w:p w:rsidR="00CC6E91" w:rsidRDefault="00CC6E91" w:rsidP="007577FB">
            <w:r>
              <w:t>14/01/2017</w:t>
            </w:r>
          </w:p>
        </w:tc>
        <w:tc>
          <w:tcPr>
            <w:tcW w:w="1787" w:type="dxa"/>
          </w:tcPr>
          <w:p w:rsidR="00CC6E91" w:rsidRDefault="00CC6E91">
            <w:r>
              <w:t>Nil Declaration</w:t>
            </w:r>
          </w:p>
        </w:tc>
        <w:tc>
          <w:tcPr>
            <w:tcW w:w="1296" w:type="dxa"/>
          </w:tcPr>
          <w:p w:rsidR="00CC6E91" w:rsidRDefault="00CC6E91"/>
        </w:tc>
      </w:tr>
      <w:tr w:rsidR="00CC6E91" w:rsidTr="00F1284C">
        <w:tc>
          <w:tcPr>
            <w:tcW w:w="1778" w:type="dxa"/>
          </w:tcPr>
          <w:p w:rsidR="00CC6E91" w:rsidRDefault="00CC6E91">
            <w:r>
              <w:t>John Luke</w:t>
            </w:r>
          </w:p>
        </w:tc>
        <w:tc>
          <w:tcPr>
            <w:tcW w:w="1669" w:type="dxa"/>
          </w:tcPr>
          <w:p w:rsidR="00CC6E91" w:rsidRDefault="00CC6E91">
            <w:r>
              <w:t>Nil Declaration</w:t>
            </w:r>
          </w:p>
        </w:tc>
        <w:tc>
          <w:tcPr>
            <w:tcW w:w="1398" w:type="dxa"/>
          </w:tcPr>
          <w:p w:rsidR="00CC6E91" w:rsidRDefault="00CC6E91"/>
        </w:tc>
        <w:tc>
          <w:tcPr>
            <w:tcW w:w="1554" w:type="dxa"/>
          </w:tcPr>
          <w:p w:rsidR="00CC6E91" w:rsidRDefault="00CC6E91"/>
        </w:tc>
        <w:tc>
          <w:tcPr>
            <w:tcW w:w="1563" w:type="dxa"/>
          </w:tcPr>
          <w:p w:rsidR="00CC6E91" w:rsidRDefault="00CC6E91"/>
        </w:tc>
        <w:tc>
          <w:tcPr>
            <w:tcW w:w="1531" w:type="dxa"/>
          </w:tcPr>
          <w:p w:rsidR="00CC6E91" w:rsidRDefault="00CC6E91"/>
        </w:tc>
        <w:tc>
          <w:tcPr>
            <w:tcW w:w="1548" w:type="dxa"/>
          </w:tcPr>
          <w:p w:rsidR="00CC6E91" w:rsidRDefault="00CC6E91" w:rsidP="007577FB">
            <w:r>
              <w:t>16/01/2017</w:t>
            </w:r>
          </w:p>
        </w:tc>
        <w:tc>
          <w:tcPr>
            <w:tcW w:w="1787" w:type="dxa"/>
          </w:tcPr>
          <w:p w:rsidR="00CC6E91" w:rsidRDefault="00CC6E91">
            <w:r>
              <w:t>Nil Declaration</w:t>
            </w:r>
          </w:p>
        </w:tc>
        <w:tc>
          <w:tcPr>
            <w:tcW w:w="1296" w:type="dxa"/>
          </w:tcPr>
          <w:p w:rsidR="00CC6E91" w:rsidRDefault="00CC6E91"/>
        </w:tc>
      </w:tr>
      <w:tr w:rsidR="00CC6E91" w:rsidTr="00F1284C">
        <w:tc>
          <w:tcPr>
            <w:tcW w:w="1778" w:type="dxa"/>
          </w:tcPr>
          <w:p w:rsidR="00CC6E91" w:rsidRDefault="00CC6E91" w:rsidP="00C64680">
            <w:r>
              <w:t xml:space="preserve">Sarah Mitchell </w:t>
            </w:r>
          </w:p>
        </w:tc>
        <w:tc>
          <w:tcPr>
            <w:tcW w:w="1669" w:type="dxa"/>
          </w:tcPr>
          <w:p w:rsidR="00CC6E91" w:rsidRDefault="00CC6E91" w:rsidP="00C64680">
            <w:r>
              <w:t>Great Chesterford C of E Primary Academy</w:t>
            </w:r>
          </w:p>
        </w:tc>
        <w:tc>
          <w:tcPr>
            <w:tcW w:w="1398" w:type="dxa"/>
          </w:tcPr>
          <w:p w:rsidR="00CC6E91" w:rsidRDefault="00CC6E91" w:rsidP="00C64680">
            <w:r>
              <w:t>School</w:t>
            </w:r>
          </w:p>
          <w:p w:rsidR="00CC6E91" w:rsidRDefault="00CC6E91" w:rsidP="00C64680"/>
        </w:tc>
        <w:tc>
          <w:tcPr>
            <w:tcW w:w="1554" w:type="dxa"/>
          </w:tcPr>
          <w:p w:rsidR="00CC6E91" w:rsidRDefault="00CC6E91" w:rsidP="00C64680">
            <w:r>
              <w:t>Headteacher</w:t>
            </w:r>
          </w:p>
        </w:tc>
        <w:tc>
          <w:tcPr>
            <w:tcW w:w="1563" w:type="dxa"/>
          </w:tcPr>
          <w:p w:rsidR="00CC6E91" w:rsidRDefault="00CC6E91" w:rsidP="00C64680">
            <w:r>
              <w:t>2016</w:t>
            </w:r>
          </w:p>
        </w:tc>
        <w:tc>
          <w:tcPr>
            <w:tcW w:w="1531" w:type="dxa"/>
          </w:tcPr>
          <w:p w:rsidR="00CC6E91" w:rsidRDefault="00CC6E91" w:rsidP="00C64680"/>
        </w:tc>
        <w:tc>
          <w:tcPr>
            <w:tcW w:w="1548" w:type="dxa"/>
          </w:tcPr>
          <w:p w:rsidR="00CC6E91" w:rsidRDefault="00CC6E91" w:rsidP="00C64680">
            <w:r>
              <w:t>18/01/2017</w:t>
            </w:r>
          </w:p>
        </w:tc>
        <w:tc>
          <w:tcPr>
            <w:tcW w:w="1787" w:type="dxa"/>
          </w:tcPr>
          <w:p w:rsidR="00CC6E91" w:rsidRDefault="00CC6E91" w:rsidP="00C64680">
            <w:r>
              <w:t>Nil Declaration</w:t>
            </w:r>
          </w:p>
        </w:tc>
        <w:tc>
          <w:tcPr>
            <w:tcW w:w="1296" w:type="dxa"/>
          </w:tcPr>
          <w:p w:rsidR="00CC6E91" w:rsidRDefault="00CC6E91" w:rsidP="00C64680"/>
        </w:tc>
      </w:tr>
      <w:tr w:rsidR="00F1284C" w:rsidTr="00F1284C">
        <w:tc>
          <w:tcPr>
            <w:tcW w:w="1778" w:type="dxa"/>
            <w:vMerge w:val="restart"/>
          </w:tcPr>
          <w:p w:rsidR="00F1284C" w:rsidRDefault="00F1284C">
            <w:r>
              <w:t>Andrew Taylor</w:t>
            </w:r>
          </w:p>
        </w:tc>
        <w:tc>
          <w:tcPr>
            <w:tcW w:w="1669" w:type="dxa"/>
          </w:tcPr>
          <w:p w:rsidR="00F1284C" w:rsidRDefault="00F1284C">
            <w:r>
              <w:t>Royal Town Planning Inst</w:t>
            </w:r>
          </w:p>
        </w:tc>
        <w:tc>
          <w:tcPr>
            <w:tcW w:w="1398" w:type="dxa"/>
          </w:tcPr>
          <w:p w:rsidR="00F1284C" w:rsidRDefault="00F1284C">
            <w:r>
              <w:t>Charity</w:t>
            </w:r>
          </w:p>
        </w:tc>
        <w:tc>
          <w:tcPr>
            <w:tcW w:w="1554" w:type="dxa"/>
          </w:tcPr>
          <w:p w:rsidR="00F1284C" w:rsidRDefault="00F1284C">
            <w:r>
              <w:t>Chair of Trustees</w:t>
            </w:r>
          </w:p>
        </w:tc>
        <w:tc>
          <w:tcPr>
            <w:tcW w:w="1563" w:type="dxa"/>
          </w:tcPr>
          <w:p w:rsidR="00F1284C" w:rsidRDefault="00F1284C">
            <w:r>
              <w:t>2013</w:t>
            </w:r>
          </w:p>
        </w:tc>
        <w:tc>
          <w:tcPr>
            <w:tcW w:w="1531" w:type="dxa"/>
          </w:tcPr>
          <w:p w:rsidR="00F1284C" w:rsidRDefault="00F1284C">
            <w:r>
              <w:t>2016</w:t>
            </w:r>
          </w:p>
        </w:tc>
        <w:tc>
          <w:tcPr>
            <w:tcW w:w="1548" w:type="dxa"/>
          </w:tcPr>
          <w:p w:rsidR="00F1284C" w:rsidRDefault="00F1284C" w:rsidP="007577FB">
            <w:r>
              <w:t>18/01/2017</w:t>
            </w:r>
          </w:p>
        </w:tc>
        <w:tc>
          <w:tcPr>
            <w:tcW w:w="1787" w:type="dxa"/>
          </w:tcPr>
          <w:p w:rsidR="00F1284C" w:rsidRDefault="00F1284C">
            <w:r>
              <w:t>Nil Declaration</w:t>
            </w:r>
          </w:p>
        </w:tc>
        <w:tc>
          <w:tcPr>
            <w:tcW w:w="1296" w:type="dxa"/>
          </w:tcPr>
          <w:p w:rsidR="00F1284C" w:rsidRDefault="00F1284C"/>
        </w:tc>
      </w:tr>
      <w:tr w:rsidR="00F1284C" w:rsidTr="00F1284C">
        <w:tc>
          <w:tcPr>
            <w:tcW w:w="1778" w:type="dxa"/>
            <w:vMerge/>
          </w:tcPr>
          <w:p w:rsidR="00F1284C" w:rsidRDefault="00F1284C"/>
        </w:tc>
        <w:tc>
          <w:tcPr>
            <w:tcW w:w="1669" w:type="dxa"/>
          </w:tcPr>
          <w:p w:rsidR="00F1284C" w:rsidRDefault="00F1284C" w:rsidP="000D1E63">
            <w:r>
              <w:t xml:space="preserve">Barratt Homes </w:t>
            </w:r>
          </w:p>
        </w:tc>
        <w:tc>
          <w:tcPr>
            <w:tcW w:w="1398" w:type="dxa"/>
          </w:tcPr>
          <w:p w:rsidR="00F1284C" w:rsidRDefault="00F1284C">
            <w:r>
              <w:t>House Builder</w:t>
            </w:r>
          </w:p>
        </w:tc>
        <w:tc>
          <w:tcPr>
            <w:tcW w:w="1554" w:type="dxa"/>
          </w:tcPr>
          <w:p w:rsidR="00F1284C" w:rsidRDefault="00F1284C">
            <w:r>
              <w:t>Employee</w:t>
            </w:r>
          </w:p>
        </w:tc>
        <w:tc>
          <w:tcPr>
            <w:tcW w:w="1563" w:type="dxa"/>
          </w:tcPr>
          <w:p w:rsidR="00F1284C" w:rsidRDefault="00F1284C">
            <w:r>
              <w:t>2016</w:t>
            </w:r>
          </w:p>
        </w:tc>
        <w:tc>
          <w:tcPr>
            <w:tcW w:w="1531" w:type="dxa"/>
          </w:tcPr>
          <w:p w:rsidR="00F1284C" w:rsidRDefault="00F1284C">
            <w:r>
              <w:t>-</w:t>
            </w:r>
          </w:p>
        </w:tc>
        <w:tc>
          <w:tcPr>
            <w:tcW w:w="1548" w:type="dxa"/>
          </w:tcPr>
          <w:p w:rsidR="00F1284C" w:rsidRDefault="00F1284C">
            <w:r>
              <w:t>18/01/2017</w:t>
            </w:r>
          </w:p>
        </w:tc>
        <w:tc>
          <w:tcPr>
            <w:tcW w:w="1787" w:type="dxa"/>
          </w:tcPr>
          <w:p w:rsidR="00F1284C" w:rsidRDefault="00F1284C">
            <w:r>
              <w:t>Nil Declaration</w:t>
            </w:r>
          </w:p>
        </w:tc>
        <w:tc>
          <w:tcPr>
            <w:tcW w:w="1296" w:type="dxa"/>
          </w:tcPr>
          <w:p w:rsidR="00F1284C" w:rsidRDefault="00F1284C"/>
        </w:tc>
      </w:tr>
      <w:tr w:rsidR="00F1284C" w:rsidTr="00F1284C">
        <w:tc>
          <w:tcPr>
            <w:tcW w:w="1778" w:type="dxa"/>
            <w:vMerge/>
          </w:tcPr>
          <w:p w:rsidR="00F1284C" w:rsidRDefault="00F1284C"/>
        </w:tc>
        <w:tc>
          <w:tcPr>
            <w:tcW w:w="1669" w:type="dxa"/>
          </w:tcPr>
          <w:p w:rsidR="00F1284C" w:rsidRDefault="00F1284C">
            <w:r>
              <w:t>1</w:t>
            </w:r>
            <w:r w:rsidRPr="00DE25BA">
              <w:rPr>
                <w:vertAlign w:val="superscript"/>
              </w:rPr>
              <w:t>st</w:t>
            </w:r>
            <w:r>
              <w:t xml:space="preserve"> Chesterford Scouts</w:t>
            </w:r>
          </w:p>
        </w:tc>
        <w:tc>
          <w:tcPr>
            <w:tcW w:w="1398" w:type="dxa"/>
          </w:tcPr>
          <w:p w:rsidR="00F1284C" w:rsidRDefault="00F1284C">
            <w:r>
              <w:t>Scout Group</w:t>
            </w:r>
          </w:p>
        </w:tc>
        <w:tc>
          <w:tcPr>
            <w:tcW w:w="1554" w:type="dxa"/>
          </w:tcPr>
          <w:p w:rsidR="00F1284C" w:rsidRDefault="00F1284C">
            <w:r>
              <w:t>Beaver Leader</w:t>
            </w:r>
          </w:p>
        </w:tc>
        <w:tc>
          <w:tcPr>
            <w:tcW w:w="1563" w:type="dxa"/>
          </w:tcPr>
          <w:p w:rsidR="00F1284C" w:rsidRDefault="00F1284C">
            <w:r>
              <w:t>2013</w:t>
            </w:r>
          </w:p>
        </w:tc>
        <w:tc>
          <w:tcPr>
            <w:tcW w:w="1531" w:type="dxa"/>
          </w:tcPr>
          <w:p w:rsidR="00F1284C" w:rsidRDefault="00F1284C">
            <w:r>
              <w:t>-</w:t>
            </w:r>
          </w:p>
        </w:tc>
        <w:tc>
          <w:tcPr>
            <w:tcW w:w="1548" w:type="dxa"/>
          </w:tcPr>
          <w:p w:rsidR="00F1284C" w:rsidRDefault="00F1284C" w:rsidP="000D1E63">
            <w:r>
              <w:t>18/01/2017</w:t>
            </w:r>
          </w:p>
        </w:tc>
        <w:tc>
          <w:tcPr>
            <w:tcW w:w="1787" w:type="dxa"/>
          </w:tcPr>
          <w:p w:rsidR="00F1284C" w:rsidRDefault="00F1284C">
            <w:r>
              <w:t>Nil Declaration</w:t>
            </w:r>
          </w:p>
        </w:tc>
        <w:tc>
          <w:tcPr>
            <w:tcW w:w="1296" w:type="dxa"/>
          </w:tcPr>
          <w:p w:rsidR="00F1284C" w:rsidRDefault="00F1284C"/>
        </w:tc>
      </w:tr>
    </w:tbl>
    <w:p w:rsidR="00FA55D4" w:rsidRDefault="00FA55D4"/>
    <w:sectPr w:rsidR="00FA55D4" w:rsidSect="0023174A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A"/>
    <w:rsid w:val="000D1E63"/>
    <w:rsid w:val="001C7077"/>
    <w:rsid w:val="0023174A"/>
    <w:rsid w:val="00494F92"/>
    <w:rsid w:val="00543090"/>
    <w:rsid w:val="006E11FE"/>
    <w:rsid w:val="007577FB"/>
    <w:rsid w:val="0077110C"/>
    <w:rsid w:val="00A11959"/>
    <w:rsid w:val="00B6141E"/>
    <w:rsid w:val="00CC6E91"/>
    <w:rsid w:val="00CE6922"/>
    <w:rsid w:val="00D16037"/>
    <w:rsid w:val="00D63C8F"/>
    <w:rsid w:val="00D64A3C"/>
    <w:rsid w:val="00DE25BA"/>
    <w:rsid w:val="00F1284C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Daltry</dc:creator>
  <cp:lastModifiedBy>Alison Daltry</cp:lastModifiedBy>
  <cp:revision>2</cp:revision>
  <cp:lastPrinted>2017-05-18T14:24:00Z</cp:lastPrinted>
  <dcterms:created xsi:type="dcterms:W3CDTF">2017-05-18T15:35:00Z</dcterms:created>
  <dcterms:modified xsi:type="dcterms:W3CDTF">2017-05-18T15:35:00Z</dcterms:modified>
</cp:coreProperties>
</file>